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様式第１号（第４条関係）　　　　　　　　　　　　　　　　　　　　　【様式３】</w:t>
      </w:r>
    </w:p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0"/>
        <w:gridCol w:w="4410"/>
        <w:gridCol w:w="3360"/>
      </w:tblGrid>
      <w:tr>
        <w:trPr>
          <w:trHeight w:val="6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5"/>
                <w:kern w:val="2"/>
                <w:sz w:val="21"/>
              </w:rPr>
              <w:t>入札保証金納付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trHeight w:val="6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入札保証金納付書　　　　　　　　　　　　第　　号</w:t>
            </w:r>
          </w:p>
        </w:tc>
      </w:tr>
      <w:tr>
        <w:trPr>
          <w:trHeight w:val="600" w:hRule="exact"/>
        </w:trPr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一金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trHeight w:val="3800" w:hRule="exact"/>
        </w:trPr>
        <w:tc>
          <w:tcPr>
            <w:tcW w:w="7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ただし，公有財産売払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（【土地】Ｒ５‐１）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一般競争入札執行に係る入札保証金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現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金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証券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記号番号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額面金額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上記のとおり納付します。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line="36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納人住所　　　　　　　　　　</w:t>
            </w:r>
          </w:p>
          <w:p>
            <w:pPr>
              <w:pStyle w:val="0"/>
              <w:spacing w:line="36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印　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契約担当者　様</w:t>
            </w:r>
          </w:p>
        </w:tc>
      </w:tr>
      <w:tr>
        <w:trPr>
          <w:trHeight w:val="6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1" locked="0" layoutInCell="0" hidden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99695</wp:posOffset>
                      </wp:positionV>
                      <wp:extent cx="5067300" cy="186055"/>
                      <wp:effectExtent l="0" t="0" r="2730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67300" cy="186055"/>
                                <a:chOff x="2256" y="7580"/>
                                <a:chExt cx="7980" cy="293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2256" y="7725"/>
                                  <a:ext cx="7980" cy="0"/>
                                </a:xfrm>
                                <a:prstGeom prst="line"/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6552" y="7580"/>
                                  <a:ext cx="219" cy="293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5712" y="7580"/>
                                  <a:ext cx="219" cy="293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6132" y="7580"/>
                                  <a:ext cx="219" cy="293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7.85pt;mso-position-vertical-relative:text;mso-position-horizontal-relative:text;position:absolute;height:14.65pt;width:399pt;margin-left:10.5pt;z-index:-503316478;" coordsize="7980,293" coordorigin="2256,7580" o:allowincell="f">
                      <v:line id="_x0000_s1027" style="height:0;width:7980;top:7725;left:2256;position:absolute;" o:allowincell="f" filled="f" stroked="t" strokecolor="#000000" strokeweight="0.75pt" o:spt="20" from="2256,7725" to="10236,7725">
                        <v:path fillok="false"/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text"/>
                      </v:line>
                      <v:rect id="_x0000_s1028" style="height:293;width:219;top:7580;left:6552;position:absolute;" o:allowincell="f" filled="t" fillcolor="#ffffff" stroked="f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  <v:rect id="_x0000_s1029" style="height:293;width:219;top:7580;left:5712;position:absolute;" o:allowincell="f" filled="t" fillcolor="#ffffff" stroked="f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  <v:rect id="_x0000_s1030" style="height:293;width:219;top:7580;left:6132;position:absolute;" o:allowincell="f" filled="t" fillcolor="#ffffff" stroked="f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7" behindDoc="1" locked="0" layoutInCell="0" hidden="0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99695</wp:posOffset>
                      </wp:positionV>
                      <wp:extent cx="108585" cy="186055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585" cy="18605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margin-top:7.85pt;mso-position-vertical-relative:text;mso-position-horizontal-relative:text;position:absolute;height:14.65pt;width:8.5500000000000007pt;margin-left:244.8pt;z-index:-503316473;" o:allowincell="f" filled="t" fillcolor="#ffffff" stroked="f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8" behindDoc="1" locked="0" layoutInCell="0" hidden="0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99695</wp:posOffset>
                      </wp:positionV>
                      <wp:extent cx="108585" cy="186055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585" cy="18605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margin-top:7.85pt;mso-position-vertical-relative:text;mso-position-horizontal-relative:text;position:absolute;height:14.65pt;width:8.5500000000000007pt;margin-left:165.9pt;z-index:-503316472;" o:allowincell="f" filled="t" fillcolor="#ffffff" stroked="f" o:spt="1">
                      <v:fill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（切取線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6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入札保証金領収書　　　　　　　　　　　　第　　号</w:t>
            </w:r>
          </w:p>
        </w:tc>
      </w:tr>
      <w:tr>
        <w:trPr>
          <w:trHeight w:val="600" w:hRule="exact"/>
        </w:trPr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一金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trHeight w:val="3800" w:hRule="exact"/>
        </w:trPr>
        <w:tc>
          <w:tcPr>
            <w:tcW w:w="7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ただし，公有財産売払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（【土地】Ｒ５‐１）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一般競争入札執行に係る入札保証金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現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金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証券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記号番号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額面金額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上記のとおり領収しました。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line="3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出納員等　　　　　　　　　　</w:t>
            </w:r>
          </w:p>
          <w:p>
            <w:pPr>
              <w:pStyle w:val="0"/>
              <w:spacing w:line="3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pacing w:line="3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取扱者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様</w:t>
            </w:r>
          </w:p>
        </w:tc>
      </w:tr>
      <w:tr>
        <w:trPr>
          <w:trHeight w:val="6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9" behindDoc="1" locked="0" layoutInCell="0" hidden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102235</wp:posOffset>
                      </wp:positionV>
                      <wp:extent cx="5067300" cy="186055"/>
                      <wp:effectExtent l="0" t="0" r="2730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67300" cy="186055"/>
                                <a:chOff x="2256" y="7580"/>
                                <a:chExt cx="7980" cy="293"/>
                              </a:xfrm>
                            </wpg:grpSpPr>
                            <wps:wsp>
                              <wps:cNvPr id="1034" name="オブジェクト 0"/>
                              <wps:cNvSpPr/>
                              <wps:spPr>
                                <a:xfrm>
                                  <a:off x="2256" y="7725"/>
                                  <a:ext cx="7980" cy="0"/>
                                </a:xfrm>
                                <a:prstGeom prst="line"/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5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6552" y="7580"/>
                                  <a:ext cx="219" cy="293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6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5712" y="7580"/>
                                  <a:ext cx="219" cy="293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7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6132" y="7580"/>
                                  <a:ext cx="219" cy="293"/>
                                </a:xfrm>
                                <a:prstGeom prst="rect"/>
                                <a:solidFill>
                                  <a:srgbClr val="FFFFFF"/>
                                </a:solidFill>
                                <a:ln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3" style="margin-top:8.0500000000000007pt;mso-position-vertical-relative:text;mso-position-horizontal-relative:text;position:absolute;height:14.65pt;width:399pt;margin-left:10.5pt;z-index:-503316471;" coordsize="7980,293" coordorigin="2256,7580" o:allowincell="f">
                      <v:line id="_x0000_s1034" style="height:0;width:7980;top:7725;left:2256;position:absolute;" o:allowincell="f" filled="f" stroked="t" strokecolor="#000000" strokeweight="0.75pt" o:spt="20" from="2256,7725" to="10236,7725">
                        <v:path fillok="false"/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text"/>
                      </v:line>
                      <v:rect id="_x0000_s1035" style="height:293;width:219;top:7580;left:6552;position:absolute;" o:allowincell="f" filled="t" fillcolor="#ffffff" stroked="f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  <v:rect id="_x0000_s1036" style="height:293;width:219;top:7580;left:5712;position:absolute;" o:allowincell="f" filled="t" fillcolor="#ffffff" stroked="f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  <v:rect id="_x0000_s1037" style="height:293;width:219;top:7580;left:6132;position:absolute;" o:allowincell="f" filled="t" fillcolor="#ffffff" stroked="f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（切取線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6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入札保証金還付請求書　　　　　　　　　　　第　　号</w:t>
            </w:r>
          </w:p>
        </w:tc>
      </w:tr>
      <w:tr>
        <w:trPr>
          <w:trHeight w:val="600" w:hRule="exact"/>
        </w:trPr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一金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trHeight w:val="3800" w:hRule="exact"/>
        </w:trPr>
        <w:tc>
          <w:tcPr>
            <w:tcW w:w="7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ただし，公有財産売払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（【土地】Ｒ５‐１）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一般競争入札執行に係る入札保証金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現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金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証券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記号番号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額面金額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上記の入札保証金の還付を請求します。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line="36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spacing w:line="36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印　</w:t>
            </w:r>
          </w:p>
          <w:p>
            <w:pPr>
              <w:pStyle w:val="0"/>
              <w:spacing w:line="36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契約担当者　様</w:t>
            </w:r>
          </w:p>
        </w:tc>
      </w:tr>
      <w:tr>
        <w:trPr>
          <w:trHeight w:val="20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上記のとおり領収しました。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line="3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spacing w:line="3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印　</w:t>
            </w:r>
          </w:p>
          <w:p>
            <w:pPr>
              <w:pStyle w:val="0"/>
              <w:spacing w:line="32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様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用紙の大きさは，日本工業規格Ａ列４（短辺）とする。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367</Characters>
  <Application>JUST Note</Application>
  <Lines>0</Lines>
  <Paragraphs>0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鮫島 新也</cp:lastModifiedBy>
  <cp:lastPrinted>2002-09-07T11:55:00Z</cp:lastPrinted>
  <dcterms:created xsi:type="dcterms:W3CDTF">2018-01-31T17:34:00Z</dcterms:created>
  <dcterms:modified xsi:type="dcterms:W3CDTF">2023-11-30T00:17:08Z</dcterms:modified>
  <cp:revision>15</cp:revision>
</cp:coreProperties>
</file>